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5B" w:rsidRPr="005615F6" w:rsidRDefault="0054465B" w:rsidP="00645F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7E59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45pt;visibility:visible">
            <v:imagedata r:id="rId7" o:title=""/>
          </v:shape>
        </w:pict>
      </w:r>
    </w:p>
    <w:p w:rsidR="0054465B" w:rsidRPr="005615F6" w:rsidRDefault="0054465B" w:rsidP="00645F83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15F6">
        <w:rPr>
          <w:rFonts w:ascii="Times New Roman" w:hAnsi="Times New Roman"/>
          <w:sz w:val="28"/>
          <w:szCs w:val="28"/>
          <w:lang w:eastAsia="ru-RU"/>
        </w:rPr>
        <w:t xml:space="preserve">МИНИСТЕРСТВО НАУКИ </w:t>
      </w:r>
      <w:r>
        <w:rPr>
          <w:rFonts w:ascii="Times New Roman" w:hAnsi="Times New Roman"/>
          <w:sz w:val="28"/>
          <w:szCs w:val="28"/>
          <w:lang w:eastAsia="ru-RU"/>
        </w:rPr>
        <w:t xml:space="preserve">И ВЫСШЕГО ОБРАЗОВАНИЯ </w:t>
      </w:r>
      <w:r w:rsidRPr="005615F6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p w:rsidR="0054465B" w:rsidRPr="005615F6" w:rsidRDefault="0054465B" w:rsidP="00645F83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15F6">
        <w:rPr>
          <w:rFonts w:ascii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54465B" w:rsidRPr="005615F6" w:rsidRDefault="0054465B" w:rsidP="00645F83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15F6">
        <w:rPr>
          <w:rFonts w:ascii="Times New Roman" w:hAnsi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5615F6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54465B" w:rsidRPr="005615F6" w:rsidRDefault="0054465B" w:rsidP="00645F83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15F6">
        <w:rPr>
          <w:rFonts w:ascii="Times New Roman" w:hAnsi="Times New Roman"/>
          <w:b/>
          <w:bCs/>
          <w:sz w:val="28"/>
          <w:szCs w:val="28"/>
          <w:lang w:eastAsia="ru-RU"/>
        </w:rPr>
        <w:t>(ДГТУ)</w:t>
      </w:r>
    </w:p>
    <w:p w:rsidR="0054465B" w:rsidRPr="006F50ED" w:rsidRDefault="0054465B" w:rsidP="000F6897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  <w:r w:rsidRPr="006F50ED">
        <w:rPr>
          <w:rFonts w:ascii="Times New Roman" w:hAnsi="Times New Roman"/>
          <w:sz w:val="24"/>
          <w:szCs w:val="24"/>
          <w:lang w:eastAsia="ru-RU"/>
        </w:rPr>
        <w:t>Факультет «Психология, педагогика и дефектология»</w:t>
      </w:r>
    </w:p>
    <w:p w:rsidR="0054465B" w:rsidRPr="005615F6" w:rsidRDefault="0054465B" w:rsidP="000F6897">
      <w:pPr>
        <w:spacing w:after="0" w:line="200" w:lineRule="atLeast"/>
        <w:rPr>
          <w:rFonts w:ascii="Times New Roman" w:hAnsi="Times New Roman"/>
          <w:sz w:val="18"/>
          <w:szCs w:val="18"/>
          <w:lang w:eastAsia="ru-RU"/>
        </w:rPr>
      </w:pP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</w:p>
    <w:p w:rsidR="0054465B" w:rsidRPr="005615F6" w:rsidRDefault="0054465B" w:rsidP="000F6897">
      <w:pPr>
        <w:spacing w:after="0" w:line="200" w:lineRule="atLeast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Кафедра </w:t>
      </w:r>
      <w:r w:rsidRPr="005615F6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Общая и консультативная психология</w:t>
      </w:r>
      <w:r w:rsidRPr="005615F6">
        <w:rPr>
          <w:rFonts w:ascii="Times New Roman" w:hAnsi="Times New Roman"/>
          <w:sz w:val="24"/>
          <w:szCs w:val="24"/>
          <w:lang w:eastAsia="ru-RU"/>
        </w:rPr>
        <w:t>»</w:t>
      </w:r>
    </w:p>
    <w:p w:rsidR="0054465B" w:rsidRPr="005615F6" w:rsidRDefault="0054465B" w:rsidP="000F6897">
      <w:pPr>
        <w:spacing w:after="0" w:line="200" w:lineRule="atLeast"/>
        <w:rPr>
          <w:rFonts w:ascii="Times New Roman" w:hAnsi="Times New Roman"/>
          <w:sz w:val="18"/>
          <w:szCs w:val="18"/>
          <w:lang w:eastAsia="ru-RU"/>
        </w:rPr>
      </w:pP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</w:p>
    <w:p w:rsidR="0054465B" w:rsidRPr="005615F6" w:rsidRDefault="0054465B" w:rsidP="00645F83">
      <w:pPr>
        <w:spacing w:after="0" w:line="200" w:lineRule="atLeast"/>
        <w:rPr>
          <w:rFonts w:ascii="Times New Roman" w:hAnsi="Times New Roman"/>
          <w:sz w:val="18"/>
          <w:szCs w:val="18"/>
          <w:lang w:eastAsia="ru-RU"/>
        </w:rPr>
      </w:pP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</w:p>
    <w:p w:rsidR="0054465B" w:rsidRPr="005615F6" w:rsidRDefault="0054465B" w:rsidP="00645F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465B" w:rsidRPr="005615F6" w:rsidRDefault="0054465B" w:rsidP="00645F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400" w:type="dxa"/>
        <w:tblInd w:w="4962" w:type="dxa"/>
        <w:tblLook w:val="01E0"/>
      </w:tblPr>
      <w:tblGrid>
        <w:gridCol w:w="2126"/>
        <w:gridCol w:w="146"/>
        <w:gridCol w:w="3128"/>
      </w:tblGrid>
      <w:tr w:rsidR="0054465B" w:rsidRPr="005C755D" w:rsidTr="006A63D5">
        <w:tc>
          <w:tcPr>
            <w:tcW w:w="5400" w:type="dxa"/>
            <w:gridSpan w:val="3"/>
          </w:tcPr>
          <w:p w:rsidR="0054465B" w:rsidRPr="005615F6" w:rsidRDefault="0054465B" w:rsidP="00306683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465B" w:rsidRPr="005C755D" w:rsidTr="006A63D5">
        <w:tc>
          <w:tcPr>
            <w:tcW w:w="2126" w:type="dxa"/>
          </w:tcPr>
          <w:p w:rsidR="0054465B" w:rsidRPr="005615F6" w:rsidRDefault="0054465B" w:rsidP="00306683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gridSpan w:val="2"/>
          </w:tcPr>
          <w:p w:rsidR="0054465B" w:rsidRPr="005615F6" w:rsidRDefault="0054465B" w:rsidP="00306683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465B" w:rsidRPr="005C755D" w:rsidTr="006A63D5">
        <w:trPr>
          <w:trHeight w:val="226"/>
        </w:trPr>
        <w:tc>
          <w:tcPr>
            <w:tcW w:w="2126" w:type="dxa"/>
          </w:tcPr>
          <w:p w:rsidR="0054465B" w:rsidRPr="005615F6" w:rsidRDefault="0054465B" w:rsidP="00306683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gridSpan w:val="2"/>
          </w:tcPr>
          <w:p w:rsidR="0054465B" w:rsidRPr="005615F6" w:rsidRDefault="0054465B" w:rsidP="00306683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465B" w:rsidRPr="005C755D" w:rsidTr="006A63D5">
        <w:trPr>
          <w:trHeight w:val="216"/>
        </w:trPr>
        <w:tc>
          <w:tcPr>
            <w:tcW w:w="2126" w:type="dxa"/>
          </w:tcPr>
          <w:p w:rsidR="0054465B" w:rsidRPr="005615F6" w:rsidRDefault="0054465B" w:rsidP="00306683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3274" w:type="dxa"/>
            <w:gridSpan w:val="2"/>
          </w:tcPr>
          <w:p w:rsidR="0054465B" w:rsidRPr="005615F6" w:rsidRDefault="0054465B" w:rsidP="00306683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</w:p>
        </w:tc>
      </w:tr>
      <w:tr w:rsidR="0054465B" w:rsidRPr="005C755D" w:rsidTr="006A63D5">
        <w:tc>
          <w:tcPr>
            <w:tcW w:w="2272" w:type="dxa"/>
            <w:gridSpan w:val="2"/>
          </w:tcPr>
          <w:p w:rsidR="0054465B" w:rsidRPr="005615F6" w:rsidRDefault="0054465B" w:rsidP="00306683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</w:tcPr>
          <w:p w:rsidR="0054465B" w:rsidRPr="005615F6" w:rsidRDefault="0054465B" w:rsidP="00306683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465B" w:rsidRPr="005615F6" w:rsidRDefault="0054465B" w:rsidP="00645F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465B" w:rsidRPr="005615F6" w:rsidRDefault="0054465B" w:rsidP="00645F83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  <w:lang w:eastAsia="ru-RU"/>
        </w:rPr>
      </w:pPr>
    </w:p>
    <w:p w:rsidR="0054465B" w:rsidRPr="005615F6" w:rsidRDefault="0054465B" w:rsidP="00645F83">
      <w:pPr>
        <w:spacing w:after="0" w:line="240" w:lineRule="auto"/>
        <w:ind w:left="29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15F6">
        <w:rPr>
          <w:rFonts w:ascii="Times New Roman" w:hAnsi="Times New Roman"/>
          <w:b/>
          <w:sz w:val="28"/>
          <w:szCs w:val="28"/>
          <w:lang w:eastAsia="ru-RU"/>
        </w:rPr>
        <w:t>ЗАДАНИЕ</w:t>
      </w:r>
    </w:p>
    <w:p w:rsidR="0054465B" w:rsidRDefault="0054465B" w:rsidP="00387AE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выпускную квалификационную работу</w:t>
      </w:r>
    </w:p>
    <w:p w:rsidR="0054465B" w:rsidRPr="005615F6" w:rsidRDefault="0054465B" w:rsidP="00387AE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4465B" w:rsidRPr="006F50ED" w:rsidRDefault="0054465B" w:rsidP="00645F83">
      <w:pPr>
        <w:spacing w:after="0" w:line="240" w:lineRule="auto"/>
        <w:ind w:left="29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Обучающийся А.Р.Оганесова</w:t>
      </w:r>
      <w:r w:rsidRPr="005615F6">
        <w:rPr>
          <w:rFonts w:ascii="Times New Roman" w:hAnsi="Times New Roman"/>
          <w:sz w:val="24"/>
          <w:szCs w:val="24"/>
          <w:lang w:eastAsia="ru-RU"/>
        </w:rPr>
        <w:tab/>
      </w:r>
      <w:r w:rsidRPr="006F50E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Группа М</w:t>
      </w:r>
      <w:r w:rsidRPr="006F50ED">
        <w:rPr>
          <w:rFonts w:ascii="Times New Roman" w:hAnsi="Times New Roman"/>
          <w:sz w:val="24"/>
          <w:szCs w:val="24"/>
          <w:lang w:eastAsia="ru-RU"/>
        </w:rPr>
        <w:t>П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6F50ED">
        <w:rPr>
          <w:rFonts w:ascii="Times New Roman" w:hAnsi="Times New Roman"/>
          <w:sz w:val="24"/>
          <w:szCs w:val="24"/>
          <w:lang w:eastAsia="ru-RU"/>
        </w:rPr>
        <w:t>1</w:t>
      </w:r>
    </w:p>
    <w:p w:rsidR="0054465B" w:rsidRPr="006F50ED" w:rsidRDefault="0054465B" w:rsidP="00335E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465B" w:rsidRPr="0064624F" w:rsidRDefault="0054465B" w:rsidP="00645F83">
      <w:pPr>
        <w:spacing w:after="0" w:line="200" w:lineRule="atLeast"/>
        <w:ind w:left="28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C7D">
        <w:rPr>
          <w:rFonts w:ascii="Times New Roman" w:hAnsi="Times New Roman"/>
          <w:sz w:val="24"/>
          <w:szCs w:val="24"/>
          <w:lang w:eastAsia="ru-RU"/>
        </w:rPr>
        <w:t>Тема 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624F">
        <w:rPr>
          <w:rFonts w:ascii="Times New Roman" w:hAnsi="Times New Roman"/>
          <w:sz w:val="24"/>
          <w:szCs w:val="24"/>
          <w:lang w:eastAsia="ru-RU"/>
        </w:rPr>
        <w:t>«</w:t>
      </w:r>
      <w:r w:rsidRPr="0064624F">
        <w:rPr>
          <w:rFonts w:ascii="Times New Roman" w:hAnsi="Times New Roman"/>
          <w:sz w:val="24"/>
          <w:szCs w:val="24"/>
        </w:rPr>
        <w:t>ОСОБЕННОСТИ ОБЩЕНИЯ И МЕЖЛИЧНОСТНЫХ ОТНОШЕНИЙ У СУПРУГОВ С РАЗЛИЧНОЙ УДОВЛЕТВОРЕННОСТЬЮ БРАКОМ</w:t>
      </w:r>
      <w:r w:rsidRPr="0064624F">
        <w:rPr>
          <w:rFonts w:ascii="Times New Roman" w:hAnsi="Times New Roman"/>
          <w:sz w:val="24"/>
          <w:szCs w:val="24"/>
          <w:lang w:eastAsia="ru-RU"/>
        </w:rPr>
        <w:t>»</w:t>
      </w:r>
    </w:p>
    <w:p w:rsidR="0054465B" w:rsidRPr="005615F6" w:rsidRDefault="0054465B" w:rsidP="00645F83">
      <w:pPr>
        <w:spacing w:after="0" w:line="240" w:lineRule="auto"/>
        <w:ind w:left="294" w:right="-142"/>
        <w:rPr>
          <w:rFonts w:ascii="Times New Roman" w:hAnsi="Times New Roman"/>
          <w:sz w:val="24"/>
          <w:szCs w:val="24"/>
          <w:lang w:eastAsia="ru-RU"/>
        </w:rPr>
      </w:pPr>
    </w:p>
    <w:p w:rsidR="0054465B" w:rsidRPr="005615F6" w:rsidRDefault="0054465B" w:rsidP="00645F83">
      <w:pPr>
        <w:spacing w:after="0" w:line="360" w:lineRule="auto"/>
        <w:ind w:left="29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Утверждено приказом по ДГТУ №     -ЛС-О от «     » июня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4"/>
            <w:szCs w:val="24"/>
            <w:lang w:eastAsia="ru-RU"/>
          </w:rPr>
          <w:t xml:space="preserve">2020 </w:t>
        </w:r>
        <w:r w:rsidRPr="005615F6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5615F6">
        <w:rPr>
          <w:rFonts w:ascii="Times New Roman" w:hAnsi="Times New Roman"/>
          <w:sz w:val="24"/>
          <w:szCs w:val="24"/>
          <w:lang w:eastAsia="ru-RU"/>
        </w:rPr>
        <w:t>.</w:t>
      </w:r>
    </w:p>
    <w:p w:rsidR="0054465B" w:rsidRDefault="0054465B" w:rsidP="00645F83">
      <w:pPr>
        <w:tabs>
          <w:tab w:val="left" w:pos="5812"/>
        </w:tabs>
        <w:spacing w:after="0" w:line="360" w:lineRule="auto"/>
        <w:ind w:left="294"/>
        <w:rPr>
          <w:rFonts w:ascii="Times New Roman" w:hAnsi="Times New Roman"/>
          <w:sz w:val="24"/>
          <w:szCs w:val="24"/>
          <w:lang w:eastAsia="ru-RU"/>
        </w:rPr>
      </w:pPr>
      <w:r w:rsidRPr="006F50ED">
        <w:rPr>
          <w:rFonts w:ascii="Times New Roman" w:hAnsi="Times New Roman"/>
          <w:sz w:val="24"/>
          <w:szCs w:val="24"/>
          <w:lang w:eastAsia="ru-RU"/>
        </w:rPr>
        <w:t>Срок пре</w:t>
      </w:r>
      <w:r>
        <w:rPr>
          <w:rFonts w:ascii="Times New Roman" w:hAnsi="Times New Roman"/>
          <w:sz w:val="24"/>
          <w:szCs w:val="24"/>
          <w:lang w:eastAsia="ru-RU"/>
        </w:rPr>
        <w:t xml:space="preserve">дставления ВКР к защите «        </w:t>
      </w:r>
      <w:r w:rsidRPr="006F50ED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6F50ED"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6F50ED">
          <w:rPr>
            <w:rFonts w:ascii="Times New Roman" w:hAnsi="Times New Roman"/>
            <w:sz w:val="24"/>
            <w:szCs w:val="24"/>
            <w:lang w:eastAsia="ru-RU"/>
          </w:rPr>
          <w:t>20</w:t>
        </w:r>
        <w:r>
          <w:rPr>
            <w:rFonts w:ascii="Times New Roman" w:hAnsi="Times New Roman"/>
            <w:sz w:val="24"/>
            <w:szCs w:val="24"/>
            <w:lang w:eastAsia="ru-RU"/>
          </w:rPr>
          <w:t>20</w:t>
        </w:r>
        <w:r w:rsidRPr="006F50ED">
          <w:rPr>
            <w:rFonts w:ascii="Times New Roman" w:hAnsi="Times New Roman"/>
            <w:sz w:val="24"/>
            <w:szCs w:val="24"/>
            <w:lang w:eastAsia="ru-RU"/>
          </w:rPr>
          <w:t xml:space="preserve"> г</w:t>
        </w:r>
      </w:smartTag>
      <w:r w:rsidRPr="006F50ED">
        <w:rPr>
          <w:rFonts w:ascii="Times New Roman" w:hAnsi="Times New Roman"/>
          <w:sz w:val="24"/>
          <w:szCs w:val="24"/>
          <w:lang w:eastAsia="ru-RU"/>
        </w:rPr>
        <w:t>.</w:t>
      </w:r>
    </w:p>
    <w:p w:rsidR="0054465B" w:rsidRDefault="0054465B" w:rsidP="00335E64">
      <w:pPr>
        <w:spacing w:after="0" w:line="240" w:lineRule="auto"/>
        <w:ind w:left="294"/>
        <w:rPr>
          <w:rFonts w:ascii="Times New Roman" w:hAnsi="Times New Roman"/>
          <w:sz w:val="24"/>
          <w:szCs w:val="24"/>
          <w:lang w:eastAsia="ru-RU"/>
        </w:rPr>
      </w:pPr>
      <w:r w:rsidRPr="006F50ED">
        <w:rPr>
          <w:rFonts w:ascii="Times New Roman" w:hAnsi="Times New Roman"/>
          <w:sz w:val="24"/>
          <w:szCs w:val="24"/>
          <w:lang w:eastAsia="ru-RU"/>
        </w:rPr>
        <w:t xml:space="preserve">Обозначение </w:t>
      </w:r>
      <w:r>
        <w:rPr>
          <w:rFonts w:ascii="Times New Roman" w:hAnsi="Times New Roman"/>
          <w:sz w:val="24"/>
          <w:szCs w:val="24"/>
          <w:lang w:eastAsia="ru-RU"/>
        </w:rPr>
        <w:t>выпускной квалификационной работы (ВКР)</w:t>
      </w:r>
      <w:r w:rsidRPr="006F50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50ED">
        <w:rPr>
          <w:rFonts w:ascii="Times New Roman" w:hAnsi="Times New Roman"/>
          <w:sz w:val="28"/>
          <w:szCs w:val="28"/>
          <w:lang w:eastAsia="ru-RU"/>
        </w:rPr>
        <w:t>37.04.01.</w:t>
      </w:r>
      <w:r>
        <w:rPr>
          <w:rFonts w:ascii="Times New Roman" w:hAnsi="Times New Roman"/>
          <w:sz w:val="28"/>
          <w:szCs w:val="28"/>
          <w:lang w:eastAsia="ru-RU"/>
        </w:rPr>
        <w:t>740000</w:t>
      </w:r>
      <w:r w:rsidRPr="006F50E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000</w:t>
      </w:r>
    </w:p>
    <w:p w:rsidR="0054465B" w:rsidRPr="006F50ED" w:rsidRDefault="0054465B" w:rsidP="00335E64">
      <w:pPr>
        <w:spacing w:after="0" w:line="240" w:lineRule="auto"/>
        <w:ind w:left="294"/>
        <w:rPr>
          <w:rFonts w:ascii="Times New Roman" w:hAnsi="Times New Roman"/>
          <w:sz w:val="24"/>
          <w:szCs w:val="24"/>
          <w:lang w:eastAsia="ru-RU"/>
        </w:rPr>
      </w:pPr>
    </w:p>
    <w:p w:rsidR="0054465B" w:rsidRPr="006F50ED" w:rsidRDefault="0054465B" w:rsidP="00645F83">
      <w:pPr>
        <w:spacing w:after="0" w:line="360" w:lineRule="auto"/>
        <w:ind w:left="29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Исходные данные для ВКР</w:t>
      </w:r>
    </w:p>
    <w:p w:rsidR="0054465B" w:rsidRPr="000D1A15" w:rsidRDefault="0054465B" w:rsidP="000D1A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A4D">
        <w:rPr>
          <w:rFonts w:ascii="Times New Roman" w:hAnsi="Times New Roman"/>
          <w:sz w:val="24"/>
          <w:szCs w:val="24"/>
          <w:lang w:eastAsia="ru-RU"/>
        </w:rPr>
        <w:t>Эмпирический объект исследован</w:t>
      </w:r>
      <w:r>
        <w:rPr>
          <w:rFonts w:ascii="Times New Roman" w:hAnsi="Times New Roman"/>
          <w:sz w:val="24"/>
          <w:szCs w:val="24"/>
          <w:lang w:eastAsia="ru-RU"/>
        </w:rPr>
        <w:t xml:space="preserve">ия: </w:t>
      </w:r>
      <w:r w:rsidRPr="000D1A15">
        <w:rPr>
          <w:rFonts w:ascii="Times New Roman" w:hAnsi="Times New Roman"/>
          <w:sz w:val="24"/>
          <w:szCs w:val="24"/>
        </w:rPr>
        <w:t xml:space="preserve">В исследовании приняли участие 34 супружеские пары. Всего </w:t>
      </w:r>
      <w:r>
        <w:rPr>
          <w:rFonts w:ascii="Times New Roman" w:hAnsi="Times New Roman"/>
          <w:sz w:val="24"/>
          <w:szCs w:val="24"/>
        </w:rPr>
        <w:t>7</w:t>
      </w:r>
      <w:r w:rsidRPr="000D1A15">
        <w:rPr>
          <w:rFonts w:ascii="Times New Roman" w:hAnsi="Times New Roman"/>
          <w:sz w:val="24"/>
          <w:szCs w:val="24"/>
        </w:rPr>
        <w:t>8 человек.  Из них 3</w:t>
      </w:r>
      <w:r>
        <w:rPr>
          <w:rFonts w:ascii="Times New Roman" w:hAnsi="Times New Roman"/>
          <w:sz w:val="24"/>
          <w:szCs w:val="24"/>
        </w:rPr>
        <w:t>9</w:t>
      </w:r>
      <w:r w:rsidRPr="000D1A15">
        <w:rPr>
          <w:rFonts w:ascii="Times New Roman" w:hAnsi="Times New Roman"/>
          <w:sz w:val="24"/>
          <w:szCs w:val="24"/>
        </w:rPr>
        <w:t xml:space="preserve"> мужчин и 3</w:t>
      </w:r>
      <w:r>
        <w:rPr>
          <w:rFonts w:ascii="Times New Roman" w:hAnsi="Times New Roman"/>
          <w:sz w:val="24"/>
          <w:szCs w:val="24"/>
        </w:rPr>
        <w:t>9</w:t>
      </w:r>
      <w:r w:rsidRPr="000D1A15">
        <w:rPr>
          <w:rFonts w:ascii="Times New Roman" w:hAnsi="Times New Roman"/>
          <w:sz w:val="24"/>
          <w:szCs w:val="24"/>
        </w:rPr>
        <w:t xml:space="preserve"> женщин</w:t>
      </w:r>
      <w:r>
        <w:rPr>
          <w:rFonts w:ascii="Times New Roman" w:hAnsi="Times New Roman"/>
          <w:sz w:val="24"/>
          <w:szCs w:val="24"/>
        </w:rPr>
        <w:t>, состоящих в официальном браке</w:t>
      </w:r>
      <w:r w:rsidRPr="000D1A15">
        <w:rPr>
          <w:rFonts w:ascii="Times New Roman" w:hAnsi="Times New Roman"/>
          <w:sz w:val="24"/>
          <w:szCs w:val="24"/>
        </w:rPr>
        <w:t xml:space="preserve"> в возрасте от  22 до </w:t>
      </w:r>
      <w:r>
        <w:rPr>
          <w:rFonts w:ascii="Times New Roman" w:hAnsi="Times New Roman"/>
          <w:sz w:val="24"/>
          <w:szCs w:val="24"/>
        </w:rPr>
        <w:t>38</w:t>
      </w:r>
      <w:r w:rsidRPr="000D1A15">
        <w:rPr>
          <w:rFonts w:ascii="Times New Roman" w:hAnsi="Times New Roman"/>
          <w:sz w:val="24"/>
          <w:szCs w:val="24"/>
        </w:rPr>
        <w:t xml:space="preserve"> лет.</w:t>
      </w:r>
    </w:p>
    <w:p w:rsidR="0054465B" w:rsidRDefault="0054465B" w:rsidP="000D1A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A4D">
        <w:rPr>
          <w:rFonts w:ascii="Times New Roman" w:hAnsi="Times New Roman"/>
          <w:sz w:val="24"/>
          <w:szCs w:val="24"/>
          <w:lang w:eastAsia="ru-RU"/>
        </w:rPr>
        <w:t xml:space="preserve">Методики исследования: </w:t>
      </w:r>
    </w:p>
    <w:p w:rsidR="0054465B" w:rsidRPr="000D1A15" w:rsidRDefault="0054465B" w:rsidP="000D1A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A15">
        <w:rPr>
          <w:rFonts w:ascii="Times New Roman" w:hAnsi="Times New Roman"/>
          <w:sz w:val="24"/>
          <w:szCs w:val="24"/>
        </w:rPr>
        <w:t>1. Тест-опросник удовлетворенности браком (В.В. Столин, Т.Л. Романова, Г.П. Бутенко);</w:t>
      </w:r>
    </w:p>
    <w:p w:rsidR="0054465B" w:rsidRPr="000D1A15" w:rsidRDefault="0054465B" w:rsidP="000D1A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A15">
        <w:rPr>
          <w:rFonts w:ascii="Times New Roman" w:hAnsi="Times New Roman"/>
          <w:sz w:val="24"/>
          <w:szCs w:val="24"/>
        </w:rPr>
        <w:t>2. Опросник «Общение в семье» (Ю.Е.Алешина, Л.Я.Гозман, Е.М.Дубовская);</w:t>
      </w:r>
    </w:p>
    <w:p w:rsidR="0054465B" w:rsidRPr="000D1A15" w:rsidRDefault="0054465B" w:rsidP="000D1A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A15">
        <w:rPr>
          <w:rFonts w:ascii="Times New Roman" w:hAnsi="Times New Roman"/>
          <w:sz w:val="24"/>
          <w:szCs w:val="24"/>
        </w:rPr>
        <w:t>3.Методика диагностики межличностных отношений Т.Лири</w:t>
      </w:r>
    </w:p>
    <w:p w:rsidR="0054465B" w:rsidRDefault="0054465B" w:rsidP="000D1A1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="-181" w:tblpY="-330"/>
        <w:tblW w:w="104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470"/>
      </w:tblGrid>
      <w:tr w:rsidR="0054465B" w:rsidRPr="005C755D" w:rsidTr="00AB4789">
        <w:trPr>
          <w:trHeight w:val="145"/>
        </w:trPr>
        <w:tc>
          <w:tcPr>
            <w:tcW w:w="10470" w:type="dxa"/>
          </w:tcPr>
          <w:p w:rsidR="0054465B" w:rsidRPr="004710D7" w:rsidRDefault="0054465B" w:rsidP="00AB4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465B" w:rsidRPr="005C755D" w:rsidTr="00AB4789">
        <w:trPr>
          <w:trHeight w:val="3256"/>
        </w:trPr>
        <w:tc>
          <w:tcPr>
            <w:tcW w:w="10470" w:type="dxa"/>
          </w:tcPr>
          <w:tbl>
            <w:tblPr>
              <w:tblW w:w="9756" w:type="dxa"/>
              <w:tblInd w:w="108" w:type="dxa"/>
              <w:tblLook w:val="01E0"/>
            </w:tblPr>
            <w:tblGrid>
              <w:gridCol w:w="9756"/>
            </w:tblGrid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726C1">
                    <w:rPr>
                      <w:rFonts w:ascii="Times New Roman" w:hAnsi="Times New Roman"/>
                    </w:rPr>
                    <w:br w:type="page"/>
                  </w:r>
                  <w:r w:rsidRPr="003726C1">
                    <w:rPr>
                      <w:rFonts w:ascii="Times New Roman" w:hAnsi="Times New Roman"/>
                      <w:sz w:val="24"/>
                      <w:szCs w:val="24"/>
                    </w:rPr>
                    <w:t>Содержание пояснительной записки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726C1">
                    <w:rPr>
                      <w:rFonts w:ascii="Times New Roman" w:hAnsi="Times New Roman"/>
                      <w:sz w:val="24"/>
                      <w:szCs w:val="24"/>
                    </w:rPr>
                    <w:t>ВВЕДЕНИЕ: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3726C1">
                    <w:rPr>
                      <w:rFonts w:ascii="Times New Roman" w:hAnsi="Times New Roman"/>
                      <w:sz w:val="24"/>
                      <w:szCs w:val="24"/>
                    </w:rPr>
                    <w:t>во введении выпускной квалификационной работы обосновать актуальность выбранной темы, сформулировать цель исследования, предмет, теоретические и эмпирические задачи, объект исследования. Сформулировать гипотезу, подобрать адекватные математические методы обработки данных.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и содержание разделов</w:t>
                  </w:r>
                  <w:r w:rsidRPr="00694886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: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numPr>
                      <w:ilvl w:val="0"/>
                      <w:numId w:val="16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Теоретический анализ общения и межличностных отношений супругов в семьях с разной удовлетворенностью браком</w:t>
                  </w:r>
                </w:p>
                <w:p w:rsidR="0054465B" w:rsidRPr="00694886" w:rsidRDefault="0054465B" w:rsidP="006948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1.1 </w:t>
                  </w:r>
                  <w:r w:rsidRPr="006948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Понятие семейных отношений и их особенности в современной семье</w:t>
                  </w:r>
                </w:p>
                <w:p w:rsidR="0054465B" w:rsidRPr="00694886" w:rsidRDefault="0054465B" w:rsidP="006948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1.2 </w:t>
                  </w:r>
                  <w:r w:rsidRPr="006948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Понятие удовлетворенности браком, основные критерии удовлетворенности</w:t>
                  </w:r>
                </w:p>
                <w:p w:rsidR="0054465B" w:rsidRPr="00694886" w:rsidRDefault="0054465B" w:rsidP="006948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1.3</w:t>
                  </w:r>
                  <w:r w:rsidRPr="006948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Факторы, влияющие на удовлетворенность браком</w:t>
                  </w:r>
                </w:p>
                <w:p w:rsidR="0054465B" w:rsidRPr="00694886" w:rsidRDefault="0054465B" w:rsidP="006948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1.4 Особенности отношений в семьях удовлетворенных и не удовлетворенных браком</w:t>
                  </w:r>
                </w:p>
                <w:p w:rsidR="0054465B" w:rsidRPr="00694886" w:rsidRDefault="0054465B" w:rsidP="00694886">
                  <w:pPr>
                    <w:pStyle w:val="msonormalcxspmiddle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both"/>
                  </w:pPr>
                  <w:r w:rsidRPr="00694886">
                    <w:t>1.5  Особенности общения в семьях с различной удовлетворенностью браком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tabs>
                      <w:tab w:val="left" w:pos="282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69488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948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Эмпирическое исследование особенностей общения и межличностных отношений у супругов с различной удовлетворенностью браком</w:t>
                  </w:r>
                </w:p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2.1 Предмет, объект, гипотеза, методики и процедура исследования</w:t>
                  </w:r>
                </w:p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2.2  Исследование степени удовлетворенности браком в супружеских парах</w:t>
                  </w:r>
                </w:p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2.3  Исследование особенностей общения у супругов  с различной удовлетворенностью браком</w:t>
                  </w:r>
                </w:p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2.4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Исследование межличностных отношений супругов с различной удовлетворенностью браком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ЗАКЛЮЧЕНИЕ: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в заключении выпускной квалификационной работы подвести итоги эмпирического исследования, сформулировать основные выводы, подтверждающие гипотезу. Обосновать практическую значимость работы.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Перечень графического материала (при наличии)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1. Рисунок 1 – </w:t>
                  </w: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Сравнительная диаграмма удовлетворенности браком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2. Рисунок 2 –  Сравнительный анализ удовлетворенности браком межу группами 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3. Рисунок 3 – </w:t>
                  </w: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Исследование межличностного общения в 1 группе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4.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Рисунок 4 – </w:t>
                  </w: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 Исследование межличностного общения во 2 группе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5.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Рисунок 5 – </w:t>
                  </w: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 Исследование межличностного общения в 3 группе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694886" w:rsidRDefault="0054465B" w:rsidP="00694886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6.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Рисунок 6 – </w:t>
                  </w:r>
                  <w:r w:rsidRPr="0069488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9488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Выраженность типов отношения к окружающим у испытуемых с </w:t>
                  </w:r>
                  <w:r w:rsidRPr="00694886">
                    <w:rPr>
                      <w:rFonts w:ascii="Times New Roman" w:hAnsi="Times New Roman"/>
                      <w:sz w:val="24"/>
                      <w:szCs w:val="24"/>
                    </w:rPr>
                    <w:t>различной удовлетворенностью браком</w:t>
                  </w: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51140D" w:rsidRDefault="0054465B" w:rsidP="00694886">
                  <w:pPr>
                    <w:framePr w:hSpace="180" w:wrap="around" w:hAnchor="margin" w:x="-181" w:y="-330"/>
                  </w:pPr>
                </w:p>
              </w:tc>
            </w:tr>
            <w:tr w:rsidR="0054465B" w:rsidRPr="00BD42A7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465B" w:rsidRPr="008267EA" w:rsidTr="00BB23E5">
              <w:tc>
                <w:tcPr>
                  <w:tcW w:w="9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465B" w:rsidRPr="003726C1" w:rsidRDefault="0054465B" w:rsidP="003726C1">
                  <w:pPr>
                    <w:framePr w:hSpace="180" w:wrap="around" w:hAnchor="margin" w:x="-181" w:y="-33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54465B" w:rsidRPr="000D1A15" w:rsidRDefault="0054465B" w:rsidP="000D1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65B" w:rsidRDefault="0054465B" w:rsidP="003726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54465B" w:rsidSect="00694886">
      <w:footerReference w:type="even" r:id="rId8"/>
      <w:footerReference w:type="default" r:id="rId9"/>
      <w:pgSz w:w="11906" w:h="16838"/>
      <w:pgMar w:top="709" w:right="1133" w:bottom="851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65B" w:rsidRDefault="0054465B">
      <w:r>
        <w:separator/>
      </w:r>
    </w:p>
  </w:endnote>
  <w:endnote w:type="continuationSeparator" w:id="0">
    <w:p w:rsidR="0054465B" w:rsidRDefault="0054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Ўю¬і?¬р?¬Я?¬р|?¬р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5B" w:rsidRDefault="0054465B" w:rsidP="00EF15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65B" w:rsidRDefault="0054465B" w:rsidP="0069488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5B" w:rsidRDefault="0054465B" w:rsidP="0069488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65B" w:rsidRDefault="0054465B">
      <w:r>
        <w:separator/>
      </w:r>
    </w:p>
  </w:footnote>
  <w:footnote w:type="continuationSeparator" w:id="0">
    <w:p w:rsidR="0054465B" w:rsidRDefault="00544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E0F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C288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D98F0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C400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93602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0CC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541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D497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6E1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F67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0C29A6"/>
    <w:multiLevelType w:val="hybridMultilevel"/>
    <w:tmpl w:val="4D7E5268"/>
    <w:lvl w:ilvl="0" w:tplc="E8186056">
      <w:start w:val="1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E905FA"/>
    <w:multiLevelType w:val="hybridMultilevel"/>
    <w:tmpl w:val="F2264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A800A0"/>
    <w:multiLevelType w:val="hybridMultilevel"/>
    <w:tmpl w:val="A82C4EE8"/>
    <w:lvl w:ilvl="0" w:tplc="96467B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0B2CB4"/>
    <w:multiLevelType w:val="hybridMultilevel"/>
    <w:tmpl w:val="3EDABD7A"/>
    <w:lvl w:ilvl="0" w:tplc="35AEE5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DCF24ED"/>
    <w:multiLevelType w:val="hybridMultilevel"/>
    <w:tmpl w:val="C8C01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3269ED"/>
    <w:multiLevelType w:val="hybridMultilevel"/>
    <w:tmpl w:val="D2E2D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E95"/>
    <w:rsid w:val="000D1A15"/>
    <w:rsid w:val="000F2C9D"/>
    <w:rsid w:val="000F628B"/>
    <w:rsid w:val="000F6897"/>
    <w:rsid w:val="000F72A4"/>
    <w:rsid w:val="0015379E"/>
    <w:rsid w:val="00163C9A"/>
    <w:rsid w:val="001D633B"/>
    <w:rsid w:val="001F66F0"/>
    <w:rsid w:val="00237C5F"/>
    <w:rsid w:val="00306683"/>
    <w:rsid w:val="00314BFD"/>
    <w:rsid w:val="00335E64"/>
    <w:rsid w:val="003726C1"/>
    <w:rsid w:val="00387AE6"/>
    <w:rsid w:val="003F51AC"/>
    <w:rsid w:val="00453A28"/>
    <w:rsid w:val="00453E10"/>
    <w:rsid w:val="00462137"/>
    <w:rsid w:val="004710D7"/>
    <w:rsid w:val="00483C05"/>
    <w:rsid w:val="004F3E95"/>
    <w:rsid w:val="0051140D"/>
    <w:rsid w:val="0054465B"/>
    <w:rsid w:val="005615F6"/>
    <w:rsid w:val="005B375A"/>
    <w:rsid w:val="005C755D"/>
    <w:rsid w:val="00645F83"/>
    <w:rsid w:val="0064624F"/>
    <w:rsid w:val="00653F6F"/>
    <w:rsid w:val="00671453"/>
    <w:rsid w:val="00682EAA"/>
    <w:rsid w:val="00694886"/>
    <w:rsid w:val="006A63D5"/>
    <w:rsid w:val="006F40D7"/>
    <w:rsid w:val="006F50ED"/>
    <w:rsid w:val="00787E59"/>
    <w:rsid w:val="007D6C7D"/>
    <w:rsid w:val="0081455F"/>
    <w:rsid w:val="008267EA"/>
    <w:rsid w:val="008477F4"/>
    <w:rsid w:val="00867406"/>
    <w:rsid w:val="0087231D"/>
    <w:rsid w:val="008B050D"/>
    <w:rsid w:val="00970993"/>
    <w:rsid w:val="009B2EED"/>
    <w:rsid w:val="00A65A4D"/>
    <w:rsid w:val="00A83630"/>
    <w:rsid w:val="00AA6128"/>
    <w:rsid w:val="00AB4789"/>
    <w:rsid w:val="00B92C2C"/>
    <w:rsid w:val="00BB23E5"/>
    <w:rsid w:val="00BD42A7"/>
    <w:rsid w:val="00C137C3"/>
    <w:rsid w:val="00C41225"/>
    <w:rsid w:val="00C465B2"/>
    <w:rsid w:val="00D242B3"/>
    <w:rsid w:val="00DB1CBD"/>
    <w:rsid w:val="00DB2B0E"/>
    <w:rsid w:val="00E3215C"/>
    <w:rsid w:val="00E55761"/>
    <w:rsid w:val="00E9514C"/>
    <w:rsid w:val="00EF1522"/>
    <w:rsid w:val="00F1597C"/>
    <w:rsid w:val="00F3116C"/>
    <w:rsid w:val="00F4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F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6897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455F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Normal"/>
    <w:uiPriority w:val="99"/>
    <w:rsid w:val="00694886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rsid w:val="006948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436"/>
    <w:rPr>
      <w:lang w:eastAsia="en-US"/>
    </w:rPr>
  </w:style>
  <w:style w:type="character" w:styleId="PageNumber">
    <w:name w:val="page number"/>
    <w:basedOn w:val="DefaultParagraphFont"/>
    <w:uiPriority w:val="99"/>
    <w:rsid w:val="0069488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948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43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2</Pages>
  <Words>478</Words>
  <Characters>2730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Аня</cp:lastModifiedBy>
  <cp:revision>33</cp:revision>
  <dcterms:created xsi:type="dcterms:W3CDTF">2019-10-29T12:23:00Z</dcterms:created>
  <dcterms:modified xsi:type="dcterms:W3CDTF">2020-06-05T15:34:00Z</dcterms:modified>
</cp:coreProperties>
</file>